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6E57" w14:textId="77777777" w:rsidR="00C30F69" w:rsidRPr="00C30F69" w:rsidRDefault="00AA292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SREDIŠNJI DRŽAVNI URED ZA SREDIŠNJU JAVNU NABAVU</w:t>
      </w:r>
    </w:p>
    <w:p w14:paraId="70F5DA25" w14:textId="3E2C59E7" w:rsidR="00F15860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Zagreb,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Ivana Lučića 8</w:t>
      </w:r>
    </w:p>
    <w:p w14:paraId="3ECABFE7" w14:textId="77777777" w:rsidR="00823FE4" w:rsidRDefault="00823FE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992958" w14:textId="6EA3631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RKP: 47334</w:t>
      </w:r>
    </w:p>
    <w:p w14:paraId="1623345F" w14:textId="170C3429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Matični broj: 02840731</w:t>
      </w:r>
    </w:p>
    <w:p w14:paraId="286EA6F9" w14:textId="0659CA41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 17683204722</w:t>
      </w:r>
    </w:p>
    <w:p w14:paraId="7E6F17AA" w14:textId="215002ED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Razdjel: 028</w:t>
      </w:r>
    </w:p>
    <w:p w14:paraId="5AD7692D" w14:textId="7C1B6630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Glava: 02805</w:t>
      </w:r>
    </w:p>
    <w:p w14:paraId="37EB38CE" w14:textId="65F27105" w:rsidR="009B5E54" w:rsidRDefault="009B5E54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djelatnosti prema NKD-u: 8411</w:t>
      </w:r>
    </w:p>
    <w:p w14:paraId="065D3DA8" w14:textId="4A7E3E51" w:rsidR="0094327E" w:rsidRDefault="0094327E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Funkcijska klasifikacija: 0133</w:t>
      </w:r>
    </w:p>
    <w:p w14:paraId="3CF7514E" w14:textId="77777777" w:rsidR="009226C3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6E723" w14:textId="77777777" w:rsidR="009226C3" w:rsidRPr="00C30F69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E26B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F539B" w14:textId="34C8B58A" w:rsidR="00C30F69" w:rsidRPr="00C30F69" w:rsidRDefault="009B5E54" w:rsidP="00C3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POLUGODIŠNJI IZVJEŠTAJ O IZVRŠENJU </w:t>
      </w:r>
      <w:r w:rsidR="006878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 ZA 202</w:t>
      </w:r>
      <w:r w:rsidR="002B7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672C2A" w14:textId="77777777" w:rsidR="00F15860" w:rsidRPr="00C30F69" w:rsidRDefault="00F1586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51C44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B9970" w14:textId="342F9202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Pravilnika o polugodišnjem i godišnjem izvještaju o izvršenju proračuna i financijskog plana (Narodne novine broj 85/23) i Uputa za izradu i dostavu polugodišnjeg izvještaja o izvršenju financijskog plana dostavljenih od Ministarstva financija dostavljamo opći dio, posebni dio, obrazloženje i posebne izvještaje.</w:t>
      </w:r>
    </w:p>
    <w:p w14:paraId="64D9E893" w14:textId="77777777" w:rsidR="00687856" w:rsidRDefault="0068785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E2B044" w14:textId="77777777" w:rsidR="002216A7" w:rsidRDefault="002216A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91039D" w14:textId="257853CF" w:rsidR="001A1918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 dio </w:t>
      </w:r>
    </w:p>
    <w:p w14:paraId="25A2BB50" w14:textId="77777777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D5CBB6" w14:textId="22A855E9" w:rsidR="00074AE2" w:rsidRDefault="00074AE2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AE2EA" w14:textId="77777777" w:rsidR="00C30F69" w:rsidRPr="00B77638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76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</w:t>
      </w:r>
    </w:p>
    <w:p w14:paraId="6C500A3D" w14:textId="77777777" w:rsidR="00C30F69" w:rsidRPr="00074AE2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A5C131" w14:textId="31212364" w:rsidR="00C30F69" w:rsidRDefault="003B58D9" w:rsidP="00B1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C03C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8C5B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623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ukupni prihodi u iznosu od 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648.932,44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državnog proračuna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>iz izvora 11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 prihodi i primici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>za pokriće rashoda poslovanja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. U prethodnom razdoblju uplaćen je prihod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51 tekuće pomoći od institucija i tijela EU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od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1.400,00 eura za provedeni studijski posjet u okviru projekta PACE – </w:t>
      </w:r>
      <w:proofErr w:type="spellStart"/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>Public</w:t>
      </w:r>
      <w:proofErr w:type="spellEnd"/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Administration</w:t>
      </w:r>
      <w:proofErr w:type="spellEnd"/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Cooperation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Exchange,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under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Technical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Support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Instrument (TSI) – dio: TAIEX TSI PACE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Study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visit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Centralized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Public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Procurement</w:t>
      </w:r>
      <w:proofErr w:type="spellEnd"/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85948 koji se održao u ožujku 2024. godine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isti je utrošen u cijelosti u 2024. godini. </w:t>
      </w:r>
      <w:r w:rsidR="0046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6C7146" w14:textId="77777777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27774" w14:textId="77777777" w:rsidR="00C30F69" w:rsidRPr="00C30F69" w:rsidRDefault="00C30F69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</w:p>
    <w:p w14:paraId="7AE11C0E" w14:textId="77777777" w:rsidR="00562F97" w:rsidRPr="00C30F69" w:rsidRDefault="00562F9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E4CDC" w14:textId="57706FCC" w:rsidR="00C30F69" w:rsidRDefault="00C30F69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Ukupn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01.01.-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1631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E07D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440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</w:t>
      </w:r>
      <w:r w:rsidR="006B5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</w:t>
      </w:r>
      <w:r w:rsidR="006B546D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3601AB">
        <w:rPr>
          <w:rFonts w:ascii="Times New Roman" w:eastAsia="Times New Roman" w:hAnsi="Times New Roman" w:cs="Times New Roman"/>
          <w:sz w:val="24"/>
          <w:szCs w:val="24"/>
          <w:lang w:eastAsia="hr-HR"/>
        </w:rPr>
        <w:t>648.932,44</w:t>
      </w:r>
      <w:r w:rsidR="00AD12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0A36F4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C4F183A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F8224" w14:textId="346D3E18" w:rsidR="001A5977" w:rsidRPr="001A5977" w:rsidRDefault="0097381C" w:rsidP="0028035C">
      <w:pPr>
        <w:pStyle w:val="Odlomakpopisa"/>
        <w:spacing w:after="0" w:line="25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Rashodi za zaposlene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povećani su u odnosu na prethodno razdoblje zbog povećanja osnovice 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1D632B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</w:t>
      </w:r>
      <w:r w:rsid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državne službenike i namještenike od veljače 2025. godine</w:t>
      </w:r>
      <w:r w:rsidR="009B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povećanjem koeficijenata za </w:t>
      </w:r>
      <w:r w:rsidR="001D632B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</w:t>
      </w:r>
      <w:r w:rsid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 u državnoj službi temeljem </w:t>
      </w:r>
      <w:r w:rsidR="001A5977" w:rsidRP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 o nazivima radnih mjesta, uvjetima za raspored i koeficijentima za obračun plaće u državnoj službi</w:t>
      </w:r>
      <w:r w:rsid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primijenilo od obračuna plaće za ožujak 2024. godine, povećanje osnovice za </w:t>
      </w:r>
      <w:r w:rsidR="001D632B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</w:t>
      </w:r>
      <w:r w:rsidR="00DA688A" w:rsidRP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 državnih dužnosnika koje se primijenilo od srpnja 2024. godine</w:t>
      </w:r>
      <w:r w:rsidR="001D632B">
        <w:rPr>
          <w:rFonts w:ascii="Times New Roman" w:eastAsia="Times New Roman" w:hAnsi="Times New Roman" w:cs="Times New Roman"/>
          <w:sz w:val="24"/>
          <w:szCs w:val="24"/>
          <w:lang w:eastAsia="hr-HR"/>
        </w:rPr>
        <w:t>, te</w:t>
      </w:r>
      <w:r w:rsid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688A" w:rsidRP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broja zaposlenih (</w:t>
      </w:r>
      <w:r w:rsidR="00C22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prosječan broj zaposlenih na 30.06.2024. je 27, a na 30.06.2025. je 29) </w:t>
      </w:r>
      <w:r w:rsidR="00DA688A" w:rsidRPr="00DA688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povećalo je rashode za zaposlene u izvještajnom razdoblju tekuće godine.</w:t>
      </w:r>
      <w:r w:rsidR="001A5977" w:rsidRPr="001A5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0C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prethodnoj godini jedna je osoba bila na roditeljskom dopustu od veljače do srpnja 2024. godine.</w:t>
      </w:r>
    </w:p>
    <w:p w14:paraId="3B678FF4" w14:textId="69438AE4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2DFEB" w14:textId="77777777" w:rsidR="00CE650C" w:rsidRDefault="00CE650C" w:rsidP="00CE650C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727ED" w14:textId="77777777" w:rsidR="00370C9E" w:rsidRDefault="0025543E" w:rsidP="003A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Materijalni rashodi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8B36E8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3A0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u odnosu na razdoblje prethodne godine </w:t>
      </w:r>
      <w:r w:rsidR="00966C70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povećani</w:t>
      </w:r>
      <w:r w:rsidR="003A0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C8C79A4" w14:textId="09E21398" w:rsidR="00657CE0" w:rsidRDefault="00370C9E" w:rsidP="00CD4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Manje povećanje je na stavkama 3211 službena putovanja jer su izvršena dva inozemna službena puta</w:t>
      </w:r>
      <w:r w:rsidRPr="00370C9E">
        <w:t xml:space="preserve"> </w:t>
      </w:r>
      <w:r>
        <w:t xml:space="preserve">na </w:t>
      </w:r>
      <w:r w:rsidRPr="00370C9E">
        <w:rPr>
          <w:rFonts w:ascii="Times New Roman" w:eastAsia="Times New Roman" w:hAnsi="Times New Roman" w:cs="Times New Roman"/>
          <w:sz w:val="24"/>
          <w:szCs w:val="24"/>
          <w:lang w:eastAsia="hr-HR"/>
        </w:rPr>
        <w:t>sastanak mreže tijela središnje nabave u Ljubljani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dok je u prethodnom razdoblju izvršen jedan tuzemni</w:t>
      </w:r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3212 naknade za prijevoz povećane su </w:t>
      </w:r>
      <w:r w:rsidR="00522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fluktuacije zaposlenih i </w:t>
      </w:r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povratkom jedne osobe s roditeljskog dopusta</w:t>
      </w:r>
      <w:r w:rsidR="00CD4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srpnju 2024. godine</w:t>
      </w:r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3221 uredski materijal zbog izrade RDD službeničkih iskaznica </w:t>
      </w:r>
      <w:r w:rsidR="00C22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zaposlene </w:t>
      </w:r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 su istekle 3 godine korištenja </w:t>
      </w:r>
      <w:proofErr w:type="spellStart"/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>Certilije</w:t>
      </w:r>
      <w:proofErr w:type="spellEnd"/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nešto povećanja cijena pretplata na stručnu publikaciju,</w:t>
      </w:r>
      <w:r w:rsidR="00C22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3234 komunalne usluge povećale su se uvođenjem komunalne i vodne naknade od studenog 2024. godine, 3236 zdravstvene i veterinarske usluge povećane su zbog provedenih sistematskih pregleda zaposlenih do 50 godina života, </w:t>
      </w:r>
      <w:r w:rsidR="00DD08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3238 računalne usluge povećane su </w:t>
      </w:r>
      <w:r w:rsidR="00B2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troškova održavanja sustava elektroničkog uredskog poslovanja. </w:t>
      </w:r>
      <w:r w:rsidR="00CD4E18" w:rsidRP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>U 2023. godini kupljena je licenca za sustav elektroničkog uredskog poslovanja koji podržava sve poslovne funkcije potrebne za upravljanje dokumentacijom kako je to propisano odredbama Uredbe o uredskom poslovanju (Narodne novine, broj 75/2021). Troškovi održavanja su ugovoreni mjesečno počevši od 01.06.2024., stoga je povećanje vidljivo u izvještajnom razdoblju tekuće 2025. godine. U 2025. godini porasli su troškovi održavanja programskih proizvoda za računovodstvo</w:t>
      </w:r>
      <w:r w:rsidR="00215E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234D9" w:rsidRP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E18" w:rsidRP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3239 ostale usluge </w:t>
      </w:r>
      <w:r w:rsid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nešto su povećane </w:t>
      </w:r>
      <w:r w:rsidR="00B234D9" w:rsidRP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CD4E18" w:rsidRPr="004E619E">
        <w:rPr>
          <w:rFonts w:ascii="Times New Roman" w:eastAsia="Times New Roman" w:hAnsi="Times New Roman" w:cs="Times New Roman"/>
          <w:sz w:val="24"/>
          <w:szCs w:val="24"/>
          <w:lang w:eastAsia="hr-HR"/>
        </w:rPr>
        <w:t>ezano uz okvirne sporazume za zaštitarske usluge i usluge čišćenja cijena je u istima određena kao promjenjiva. Promjena cijene usluge vezana je uz visinu minimalne plaće donesene Uredbom Vlade RH o visini minimalne plaće (Narodne novine 124/24). Vezano uz promjenu visine minimalne plaće za 2025. godinu povećani su rashodi  zaštitarske usluge i usluge čišćenja uredskih prostorija u 2025. godini.</w:t>
      </w:r>
      <w:r w:rsidR="004B54F5" w:rsidRPr="004B54F5">
        <w:t xml:space="preserve"> </w:t>
      </w:r>
      <w:r w:rsidR="00657CE0" w:rsidRPr="00657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stavci 3295 </w:t>
      </w:r>
      <w:r w:rsidR="00657CE0">
        <w:rPr>
          <w:rFonts w:ascii="Times New Roman" w:eastAsia="Times New Roman" w:hAnsi="Times New Roman" w:cs="Times New Roman"/>
          <w:sz w:val="24"/>
          <w:szCs w:val="24"/>
          <w:lang w:eastAsia="hr-HR"/>
        </w:rPr>
        <w:t>pristojbe i naknade u</w:t>
      </w:r>
      <w:r w:rsidR="004B54F5" w:rsidRPr="00657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prvih šest mjeseci 2025. godine izjavljene su dvije žalbe u postupku javne nabave elektroničkih komunikacijskih usluga u pokretnoj mreži i opremi za korištenje tih usluga. Naime, riječ je o složenom postupku javne nabave u kojem su žalbe izjavljene na odluku o odabiru, te su iste usvojene u ukupnom iznosu od 17.790,00 eura.</w:t>
      </w:r>
    </w:p>
    <w:p w14:paraId="5C826804" w14:textId="38E32197" w:rsidR="00CD4E18" w:rsidRPr="00295151" w:rsidRDefault="003A0938" w:rsidP="00CD4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 su na stavkama 32</w:t>
      </w:r>
      <w:r w:rsidR="00CD4E18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="00CD4E18" w:rsidRPr="002951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5151">
        <w:rPr>
          <w:rFonts w:ascii="Times New Roman" w:eastAsia="Times New Roman" w:hAnsi="Times New Roman" w:cs="Times New Roman"/>
          <w:sz w:val="24"/>
          <w:szCs w:val="24"/>
          <w:lang w:eastAsia="hr-HR"/>
        </w:rPr>
        <w:t>usluge promidžbe i informiranja jer je u</w:t>
      </w:r>
      <w:r w:rsidR="00CD4E18" w:rsidRPr="002951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izvještajnom razdoblju prethodne godine objavljeno je 7 objava poziva na nadmetanje u EOJN-u i dva natječaja u Narodnim Novinama za radno mjesto, dok je u izvještajnom razdoblju ove godine bilo 5 objava poziva na nadmetanje u EOJN-u, od kojih jedna s više gospodarskih subjekata.</w:t>
      </w:r>
    </w:p>
    <w:p w14:paraId="0C1BB0D4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CFA00" w14:textId="09E7FB79" w:rsidR="003A0938" w:rsidRPr="00DA63BC" w:rsidRDefault="003A0938" w:rsidP="003A0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A63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42 </w:t>
      </w:r>
      <w:r w:rsidRPr="00DA6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Rashodi za nabavu proizvedene dugotrajne imovine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Pr="00DA6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711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izvještajnom razdoblju prethodne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zamijenjena su dotrajala računala, a zbog kvara na aparatu za evidenciju radnog vremena i UPS-u kupljeni su novi uređaji</w:t>
      </w:r>
      <w:r w:rsidR="00CD4E18">
        <w:rPr>
          <w:rFonts w:ascii="Times New Roman" w:eastAsia="Times New Roman" w:hAnsi="Times New Roman" w:cs="Times New Roman"/>
          <w:sz w:val="24"/>
          <w:szCs w:val="24"/>
          <w:lang w:eastAsia="hr-HR"/>
        </w:rPr>
        <w:t>, dok je u tekućem razdoblju zamijenjena telefonska centrala s 5 telefona i kupljena jedna klima.</w:t>
      </w:r>
    </w:p>
    <w:p w14:paraId="7B278132" w14:textId="77777777" w:rsidR="003A0938" w:rsidRDefault="003A0938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66717" w14:textId="0410BA3A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Središnji državni ured za središnju javnu nabavu nema primitka niti izdataka</w:t>
      </w:r>
      <w:r w:rsidR="003B49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financijske imovine i zaduživanja.</w:t>
      </w:r>
    </w:p>
    <w:p w14:paraId="7BBE91D1" w14:textId="77777777" w:rsidR="00824844" w:rsidRDefault="00824844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3D499" w14:textId="77777777" w:rsidR="00F03BA9" w:rsidRDefault="00F03BA9" w:rsidP="00A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07ED50" w14:textId="085F8410" w:rsidR="00562F97" w:rsidRPr="0094327E" w:rsidRDefault="0094327E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27E">
        <w:rPr>
          <w:rFonts w:ascii="Times New Roman" w:hAnsi="Times New Roman" w:cs="Times New Roman"/>
          <w:b/>
          <w:bCs/>
          <w:sz w:val="24"/>
          <w:szCs w:val="24"/>
        </w:rPr>
        <w:t xml:space="preserve">Posebni dio </w:t>
      </w:r>
    </w:p>
    <w:p w14:paraId="2A280927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0CF1" w14:textId="4191F54E" w:rsidR="00FA34EF" w:rsidRDefault="00FA34EF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3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članka 23. Zakona o ustrojstvu i djelokrugu tijela državne uprave (Narodne novine, broj 85/2020 i 21/2023) Središnji državni ured za središnju javnu nabavu obavlja upravne i stručne poslove koji se odnose na središnju javnu nabavu za tijela državne uprave, Vladu Republike Hrvatske, urede i stručne službe Vlade Republike Hrvatske, Hrvatski sabor i Ured predsjednika Republike Hrvatske, kao i javne naručitelje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uz prethodno </w:t>
      </w:r>
      <w:r w:rsidRPr="00FA3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ili zaključka Vlade Republike Hrvatske.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za plaće, naknade za zaposlene i režijski troškovi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izvršavaju se prema planu proračuna za 202</w:t>
      </w:r>
      <w:r w:rsidR="00CD4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godinu., a planirani troškovi žalbenih postupaka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koji su značajan iznos od </w:t>
      </w:r>
      <w:r w:rsidR="00CD4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574.800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,00 eura umanjuju indeks izvršenja materijalnih rashoda </w:t>
      </w:r>
      <w:r w:rsidR="008C1D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r w:rsidR="00CD4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9,30</w:t>
      </w:r>
      <w:r w:rsidR="008C1D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="00F62C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jer je najpovoljnija opcija za Središnji državni ured da se isti ne ostvare jer to konkretno znači da nisu podnijete žalbe ili su žalbe uspješno otklonjene tj. nisu bile utemeljene.</w:t>
      </w:r>
    </w:p>
    <w:p w14:paraId="49E1CF9F" w14:textId="77777777" w:rsidR="00E4096B" w:rsidRDefault="00E4096B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4527C9" w14:textId="77777777" w:rsidR="00E4096B" w:rsidRDefault="00E4096B" w:rsidP="008248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F7A40B" w14:textId="238CF950" w:rsidR="00824844" w:rsidRPr="003B49D1" w:rsidRDefault="00824844" w:rsidP="008248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izvještaji</w:t>
      </w:r>
    </w:p>
    <w:p w14:paraId="010B0008" w14:textId="70E52859" w:rsidR="00824844" w:rsidRDefault="00824844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Središnji državni ured za središnju javnu nabavu razdjel </w:t>
      </w:r>
      <w:r w:rsidR="00A107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028</w:t>
      </w:r>
      <w:r w:rsidRPr="003B49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nema danih jamstava i nema izvršenih plaćanja po protestiranim jamstvima, kao ni zaključenih ugovora o kreditu i zajmu.</w:t>
      </w:r>
    </w:p>
    <w:p w14:paraId="6AB2DC90" w14:textId="77777777" w:rsidR="00472C08" w:rsidRDefault="00472C08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448A84" w14:textId="77777777" w:rsidR="00472C08" w:rsidRDefault="00472C08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887189" w14:textId="77777777" w:rsidR="00472C08" w:rsidRDefault="00472C08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611492" w14:textId="77777777" w:rsidR="00472C08" w:rsidRDefault="00472C08" w:rsidP="00472C08">
      <w:pPr>
        <w:pStyle w:val="Bezproreda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2B24DEE" w14:textId="77777777" w:rsidR="003B49D1" w:rsidRPr="003B49D1" w:rsidRDefault="003B49D1" w:rsidP="003B49D1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4F28B1" w14:textId="77777777" w:rsidR="00824844" w:rsidRDefault="00824844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932B938" w14:textId="77777777" w:rsidR="00D2195E" w:rsidRDefault="00D2195E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EABB20" w14:textId="15B4614A" w:rsidR="009456A1" w:rsidRPr="00C30F69" w:rsidRDefault="00D2195E" w:rsidP="00945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40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6B7A8DC" w14:textId="75707FBC" w:rsidR="00F62C55" w:rsidRDefault="00D2195E" w:rsidP="00D219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30F6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30F6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8F122BA" w14:textId="193C1DB0" w:rsidR="00F62C55" w:rsidRPr="0094327E" w:rsidRDefault="00F62C55" w:rsidP="00943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F62C55" w:rsidRPr="0094327E" w:rsidSect="000B566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FDBA" w14:textId="77777777" w:rsidR="00182130" w:rsidRDefault="00182130">
      <w:pPr>
        <w:spacing w:after="0" w:line="240" w:lineRule="auto"/>
      </w:pPr>
      <w:r>
        <w:separator/>
      </w:r>
    </w:p>
  </w:endnote>
  <w:endnote w:type="continuationSeparator" w:id="0">
    <w:p w14:paraId="764C1809" w14:textId="77777777" w:rsidR="00182130" w:rsidRDefault="001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A84E" w14:textId="77777777" w:rsidR="00182130" w:rsidRDefault="001821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3485" w14:textId="77777777" w:rsidR="00182130" w:rsidRDefault="00182130">
      <w:pPr>
        <w:spacing w:after="0" w:line="240" w:lineRule="auto"/>
      </w:pPr>
      <w:r>
        <w:separator/>
      </w:r>
    </w:p>
  </w:footnote>
  <w:footnote w:type="continuationSeparator" w:id="0">
    <w:p w14:paraId="08E65FFA" w14:textId="77777777" w:rsidR="00182130" w:rsidRDefault="001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7E3"/>
    <w:multiLevelType w:val="hybridMultilevel"/>
    <w:tmpl w:val="7DFE1520"/>
    <w:lvl w:ilvl="0" w:tplc="29866D9C">
      <w:start w:val="1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A516E65"/>
    <w:multiLevelType w:val="hybridMultilevel"/>
    <w:tmpl w:val="4724A698"/>
    <w:lvl w:ilvl="0" w:tplc="61C2E588">
      <w:start w:val="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7F3555"/>
    <w:multiLevelType w:val="hybridMultilevel"/>
    <w:tmpl w:val="BCD01E0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2E0E3A"/>
    <w:multiLevelType w:val="hybridMultilevel"/>
    <w:tmpl w:val="F0C8E7BC"/>
    <w:lvl w:ilvl="0" w:tplc="8BE4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161012A"/>
    <w:multiLevelType w:val="hybridMultilevel"/>
    <w:tmpl w:val="9698D6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7EA2"/>
    <w:multiLevelType w:val="hybridMultilevel"/>
    <w:tmpl w:val="D8605B0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586542"/>
    <w:multiLevelType w:val="hybridMultilevel"/>
    <w:tmpl w:val="45845CD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37177F"/>
    <w:multiLevelType w:val="hybridMultilevel"/>
    <w:tmpl w:val="7E6451CE"/>
    <w:lvl w:ilvl="0" w:tplc="48F09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998"/>
    <w:multiLevelType w:val="hybridMultilevel"/>
    <w:tmpl w:val="0512C7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231E"/>
    <w:multiLevelType w:val="hybridMultilevel"/>
    <w:tmpl w:val="A580AF1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DB445C"/>
    <w:multiLevelType w:val="hybridMultilevel"/>
    <w:tmpl w:val="BBA06ABA"/>
    <w:lvl w:ilvl="0" w:tplc="6386774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F6E73ED"/>
    <w:multiLevelType w:val="hybridMultilevel"/>
    <w:tmpl w:val="ACC6BBE6"/>
    <w:lvl w:ilvl="0" w:tplc="6396EC8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1167851">
    <w:abstractNumId w:val="3"/>
  </w:num>
  <w:num w:numId="2" w16cid:durableId="175190755">
    <w:abstractNumId w:val="10"/>
  </w:num>
  <w:num w:numId="3" w16cid:durableId="281688954">
    <w:abstractNumId w:val="7"/>
  </w:num>
  <w:num w:numId="4" w16cid:durableId="1050610158">
    <w:abstractNumId w:val="1"/>
  </w:num>
  <w:num w:numId="5" w16cid:durableId="789713054">
    <w:abstractNumId w:val="11"/>
  </w:num>
  <w:num w:numId="6" w16cid:durableId="1978995870">
    <w:abstractNumId w:val="5"/>
  </w:num>
  <w:num w:numId="7" w16cid:durableId="1391492597">
    <w:abstractNumId w:val="4"/>
  </w:num>
  <w:num w:numId="8" w16cid:durableId="1640987325">
    <w:abstractNumId w:val="8"/>
  </w:num>
  <w:num w:numId="9" w16cid:durableId="1089305490">
    <w:abstractNumId w:val="8"/>
  </w:num>
  <w:num w:numId="10" w16cid:durableId="1426881245">
    <w:abstractNumId w:val="2"/>
  </w:num>
  <w:num w:numId="11" w16cid:durableId="182861191">
    <w:abstractNumId w:val="0"/>
  </w:num>
  <w:num w:numId="12" w16cid:durableId="203296156">
    <w:abstractNumId w:val="6"/>
  </w:num>
  <w:num w:numId="13" w16cid:durableId="1740711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9B"/>
    <w:rsid w:val="0000326E"/>
    <w:rsid w:val="00003309"/>
    <w:rsid w:val="00016A59"/>
    <w:rsid w:val="00016E1B"/>
    <w:rsid w:val="00024A71"/>
    <w:rsid w:val="000423D0"/>
    <w:rsid w:val="00044DCD"/>
    <w:rsid w:val="00045484"/>
    <w:rsid w:val="000463C5"/>
    <w:rsid w:val="000464C5"/>
    <w:rsid w:val="00046A65"/>
    <w:rsid w:val="00047815"/>
    <w:rsid w:val="00060166"/>
    <w:rsid w:val="000741EE"/>
    <w:rsid w:val="00074AE2"/>
    <w:rsid w:val="000878C0"/>
    <w:rsid w:val="000A36F4"/>
    <w:rsid w:val="000B566C"/>
    <w:rsid w:val="000C63DC"/>
    <w:rsid w:val="000C6849"/>
    <w:rsid w:val="000D4D40"/>
    <w:rsid w:val="000E7868"/>
    <w:rsid w:val="00101481"/>
    <w:rsid w:val="00116313"/>
    <w:rsid w:val="00121FA8"/>
    <w:rsid w:val="00126F80"/>
    <w:rsid w:val="001355A2"/>
    <w:rsid w:val="00137173"/>
    <w:rsid w:val="00145A1D"/>
    <w:rsid w:val="001506CC"/>
    <w:rsid w:val="00160496"/>
    <w:rsid w:val="0016505D"/>
    <w:rsid w:val="00177370"/>
    <w:rsid w:val="00181F7B"/>
    <w:rsid w:val="00182130"/>
    <w:rsid w:val="0018528B"/>
    <w:rsid w:val="00187F12"/>
    <w:rsid w:val="00190848"/>
    <w:rsid w:val="00192F11"/>
    <w:rsid w:val="001941D3"/>
    <w:rsid w:val="001A06A0"/>
    <w:rsid w:val="001A1918"/>
    <w:rsid w:val="001A5977"/>
    <w:rsid w:val="001A7C57"/>
    <w:rsid w:val="001B09A2"/>
    <w:rsid w:val="001B1565"/>
    <w:rsid w:val="001C0B34"/>
    <w:rsid w:val="001C34B1"/>
    <w:rsid w:val="001D4C13"/>
    <w:rsid w:val="001D632B"/>
    <w:rsid w:val="001D7DD3"/>
    <w:rsid w:val="001E5440"/>
    <w:rsid w:val="001E6DDF"/>
    <w:rsid w:val="002115F0"/>
    <w:rsid w:val="00215E42"/>
    <w:rsid w:val="00216C10"/>
    <w:rsid w:val="002216A7"/>
    <w:rsid w:val="00221E3B"/>
    <w:rsid w:val="00227892"/>
    <w:rsid w:val="0025543E"/>
    <w:rsid w:val="002747DE"/>
    <w:rsid w:val="002774E6"/>
    <w:rsid w:val="0028035C"/>
    <w:rsid w:val="002844C6"/>
    <w:rsid w:val="00292590"/>
    <w:rsid w:val="002944EE"/>
    <w:rsid w:val="00295151"/>
    <w:rsid w:val="00296802"/>
    <w:rsid w:val="002A2B08"/>
    <w:rsid w:val="002A678A"/>
    <w:rsid w:val="002A6CF6"/>
    <w:rsid w:val="002B1A11"/>
    <w:rsid w:val="002B6379"/>
    <w:rsid w:val="002B76C1"/>
    <w:rsid w:val="002B7E87"/>
    <w:rsid w:val="002C3E2B"/>
    <w:rsid w:val="002C67A0"/>
    <w:rsid w:val="002C6F12"/>
    <w:rsid w:val="002D2EF2"/>
    <w:rsid w:val="002E185A"/>
    <w:rsid w:val="002E4BB0"/>
    <w:rsid w:val="002E57E1"/>
    <w:rsid w:val="002F4C7E"/>
    <w:rsid w:val="002F5500"/>
    <w:rsid w:val="002F6122"/>
    <w:rsid w:val="00302A94"/>
    <w:rsid w:val="00307960"/>
    <w:rsid w:val="003142F0"/>
    <w:rsid w:val="0031541F"/>
    <w:rsid w:val="00332B5D"/>
    <w:rsid w:val="0034403D"/>
    <w:rsid w:val="003458DF"/>
    <w:rsid w:val="00350035"/>
    <w:rsid w:val="00355AC5"/>
    <w:rsid w:val="003601AB"/>
    <w:rsid w:val="00360C13"/>
    <w:rsid w:val="0036239A"/>
    <w:rsid w:val="00362426"/>
    <w:rsid w:val="003656A5"/>
    <w:rsid w:val="003677C7"/>
    <w:rsid w:val="00367BEF"/>
    <w:rsid w:val="00370C9E"/>
    <w:rsid w:val="00381982"/>
    <w:rsid w:val="00381A1F"/>
    <w:rsid w:val="00382718"/>
    <w:rsid w:val="003A0876"/>
    <w:rsid w:val="003A0938"/>
    <w:rsid w:val="003B49D1"/>
    <w:rsid w:val="003B58D9"/>
    <w:rsid w:val="003C25EB"/>
    <w:rsid w:val="003C51AF"/>
    <w:rsid w:val="003D5EED"/>
    <w:rsid w:val="003D7FDA"/>
    <w:rsid w:val="003E14A8"/>
    <w:rsid w:val="003E22B8"/>
    <w:rsid w:val="003E4372"/>
    <w:rsid w:val="003E5321"/>
    <w:rsid w:val="003F0F46"/>
    <w:rsid w:val="004016C1"/>
    <w:rsid w:val="00402D42"/>
    <w:rsid w:val="0041631B"/>
    <w:rsid w:val="00421B22"/>
    <w:rsid w:val="00426904"/>
    <w:rsid w:val="00430906"/>
    <w:rsid w:val="00431751"/>
    <w:rsid w:val="00431FBF"/>
    <w:rsid w:val="00432FC4"/>
    <w:rsid w:val="00442512"/>
    <w:rsid w:val="00450CB7"/>
    <w:rsid w:val="00453E74"/>
    <w:rsid w:val="004608C7"/>
    <w:rsid w:val="004627B5"/>
    <w:rsid w:val="004729A2"/>
    <w:rsid w:val="004729E3"/>
    <w:rsid w:val="00472A8F"/>
    <w:rsid w:val="00472C08"/>
    <w:rsid w:val="004915F3"/>
    <w:rsid w:val="00495890"/>
    <w:rsid w:val="004959D7"/>
    <w:rsid w:val="00495C8F"/>
    <w:rsid w:val="004B25B1"/>
    <w:rsid w:val="004B54F5"/>
    <w:rsid w:val="004B772B"/>
    <w:rsid w:val="004C33F7"/>
    <w:rsid w:val="004C6578"/>
    <w:rsid w:val="004D0747"/>
    <w:rsid w:val="004D5C14"/>
    <w:rsid w:val="004E07DD"/>
    <w:rsid w:val="004E619E"/>
    <w:rsid w:val="004F4129"/>
    <w:rsid w:val="00504665"/>
    <w:rsid w:val="00505F0A"/>
    <w:rsid w:val="00506159"/>
    <w:rsid w:val="00514658"/>
    <w:rsid w:val="0052204A"/>
    <w:rsid w:val="00522BE0"/>
    <w:rsid w:val="00530867"/>
    <w:rsid w:val="00533255"/>
    <w:rsid w:val="00533FDC"/>
    <w:rsid w:val="00542D18"/>
    <w:rsid w:val="005439A3"/>
    <w:rsid w:val="00544268"/>
    <w:rsid w:val="00544FD4"/>
    <w:rsid w:val="00547CF3"/>
    <w:rsid w:val="005518C2"/>
    <w:rsid w:val="005531F8"/>
    <w:rsid w:val="0055588F"/>
    <w:rsid w:val="00562F97"/>
    <w:rsid w:val="005650C2"/>
    <w:rsid w:val="00566F98"/>
    <w:rsid w:val="00570915"/>
    <w:rsid w:val="0057319B"/>
    <w:rsid w:val="0057782F"/>
    <w:rsid w:val="00583385"/>
    <w:rsid w:val="00585C42"/>
    <w:rsid w:val="005A7FA9"/>
    <w:rsid w:val="005B0A6C"/>
    <w:rsid w:val="005B1571"/>
    <w:rsid w:val="005B1715"/>
    <w:rsid w:val="005C508E"/>
    <w:rsid w:val="005C7300"/>
    <w:rsid w:val="005D1534"/>
    <w:rsid w:val="005D38A5"/>
    <w:rsid w:val="005E3FD4"/>
    <w:rsid w:val="005F2AEF"/>
    <w:rsid w:val="005F793D"/>
    <w:rsid w:val="00606AA6"/>
    <w:rsid w:val="00615500"/>
    <w:rsid w:val="006207D4"/>
    <w:rsid w:val="006208EE"/>
    <w:rsid w:val="00624CAC"/>
    <w:rsid w:val="00634294"/>
    <w:rsid w:val="006361B1"/>
    <w:rsid w:val="006408CE"/>
    <w:rsid w:val="0064670F"/>
    <w:rsid w:val="00647BA1"/>
    <w:rsid w:val="0065262B"/>
    <w:rsid w:val="00653558"/>
    <w:rsid w:val="0065366F"/>
    <w:rsid w:val="0065374C"/>
    <w:rsid w:val="00655919"/>
    <w:rsid w:val="00655F88"/>
    <w:rsid w:val="00657CE0"/>
    <w:rsid w:val="00662669"/>
    <w:rsid w:val="00663DAD"/>
    <w:rsid w:val="006650D0"/>
    <w:rsid w:val="0066512C"/>
    <w:rsid w:val="00666C08"/>
    <w:rsid w:val="00687856"/>
    <w:rsid w:val="006A13A3"/>
    <w:rsid w:val="006A4838"/>
    <w:rsid w:val="006B3DF6"/>
    <w:rsid w:val="006B48B2"/>
    <w:rsid w:val="006B546D"/>
    <w:rsid w:val="006C32A3"/>
    <w:rsid w:val="006C6DB2"/>
    <w:rsid w:val="006C718D"/>
    <w:rsid w:val="006E0145"/>
    <w:rsid w:val="006E1983"/>
    <w:rsid w:val="006E1B67"/>
    <w:rsid w:val="006E1C6B"/>
    <w:rsid w:val="006F2B5F"/>
    <w:rsid w:val="006F7E6B"/>
    <w:rsid w:val="007043C0"/>
    <w:rsid w:val="00706E6A"/>
    <w:rsid w:val="0071350B"/>
    <w:rsid w:val="00731CA9"/>
    <w:rsid w:val="007533C1"/>
    <w:rsid w:val="00757302"/>
    <w:rsid w:val="00766759"/>
    <w:rsid w:val="00782D40"/>
    <w:rsid w:val="007843BB"/>
    <w:rsid w:val="007846B5"/>
    <w:rsid w:val="00791A1E"/>
    <w:rsid w:val="00793A56"/>
    <w:rsid w:val="00794471"/>
    <w:rsid w:val="007A593A"/>
    <w:rsid w:val="007A706B"/>
    <w:rsid w:val="007B0539"/>
    <w:rsid w:val="007B62E6"/>
    <w:rsid w:val="007C501E"/>
    <w:rsid w:val="007C51A0"/>
    <w:rsid w:val="007D2B6E"/>
    <w:rsid w:val="007D47B1"/>
    <w:rsid w:val="007D5CEF"/>
    <w:rsid w:val="007E0CD2"/>
    <w:rsid w:val="007E1E78"/>
    <w:rsid w:val="007E6B6A"/>
    <w:rsid w:val="007F2BCB"/>
    <w:rsid w:val="007F3827"/>
    <w:rsid w:val="007F3FCC"/>
    <w:rsid w:val="00823FE4"/>
    <w:rsid w:val="00824844"/>
    <w:rsid w:val="008313CD"/>
    <w:rsid w:val="0083627B"/>
    <w:rsid w:val="008425BE"/>
    <w:rsid w:val="00850475"/>
    <w:rsid w:val="00860415"/>
    <w:rsid w:val="008748EF"/>
    <w:rsid w:val="00885D63"/>
    <w:rsid w:val="008A2009"/>
    <w:rsid w:val="008A71C2"/>
    <w:rsid w:val="008B36E8"/>
    <w:rsid w:val="008B6164"/>
    <w:rsid w:val="008B64D5"/>
    <w:rsid w:val="008C1DD8"/>
    <w:rsid w:val="008C5B16"/>
    <w:rsid w:val="008D1AC9"/>
    <w:rsid w:val="008F707D"/>
    <w:rsid w:val="008F7C6E"/>
    <w:rsid w:val="00904942"/>
    <w:rsid w:val="00906B91"/>
    <w:rsid w:val="009226C3"/>
    <w:rsid w:val="00927836"/>
    <w:rsid w:val="00930E65"/>
    <w:rsid w:val="0093712C"/>
    <w:rsid w:val="0094327E"/>
    <w:rsid w:val="009456A1"/>
    <w:rsid w:val="00950F97"/>
    <w:rsid w:val="00955553"/>
    <w:rsid w:val="009621AA"/>
    <w:rsid w:val="00966C70"/>
    <w:rsid w:val="0097381C"/>
    <w:rsid w:val="00976EFA"/>
    <w:rsid w:val="0097730D"/>
    <w:rsid w:val="009812FF"/>
    <w:rsid w:val="009850E3"/>
    <w:rsid w:val="00992B8F"/>
    <w:rsid w:val="009955C2"/>
    <w:rsid w:val="009A0A26"/>
    <w:rsid w:val="009A372A"/>
    <w:rsid w:val="009A6363"/>
    <w:rsid w:val="009A74E0"/>
    <w:rsid w:val="009B2255"/>
    <w:rsid w:val="009B265B"/>
    <w:rsid w:val="009B2C69"/>
    <w:rsid w:val="009B5A55"/>
    <w:rsid w:val="009B5E54"/>
    <w:rsid w:val="009C6E20"/>
    <w:rsid w:val="009D444C"/>
    <w:rsid w:val="009F5885"/>
    <w:rsid w:val="009F6FBD"/>
    <w:rsid w:val="00A107DB"/>
    <w:rsid w:val="00A121BD"/>
    <w:rsid w:val="00A16FAF"/>
    <w:rsid w:val="00A333D6"/>
    <w:rsid w:val="00A338B9"/>
    <w:rsid w:val="00A355E3"/>
    <w:rsid w:val="00A43DB3"/>
    <w:rsid w:val="00A44B0A"/>
    <w:rsid w:val="00A51F7C"/>
    <w:rsid w:val="00A543C7"/>
    <w:rsid w:val="00A64F21"/>
    <w:rsid w:val="00A650AA"/>
    <w:rsid w:val="00A731F6"/>
    <w:rsid w:val="00A735AF"/>
    <w:rsid w:val="00A806F6"/>
    <w:rsid w:val="00A82AA0"/>
    <w:rsid w:val="00A83073"/>
    <w:rsid w:val="00A95651"/>
    <w:rsid w:val="00AA044F"/>
    <w:rsid w:val="00AA06C8"/>
    <w:rsid w:val="00AA2928"/>
    <w:rsid w:val="00AB1883"/>
    <w:rsid w:val="00AB1C7B"/>
    <w:rsid w:val="00AB603D"/>
    <w:rsid w:val="00AC3F26"/>
    <w:rsid w:val="00AC41F6"/>
    <w:rsid w:val="00AC5CB2"/>
    <w:rsid w:val="00AD1259"/>
    <w:rsid w:val="00AD1406"/>
    <w:rsid w:val="00AD47ED"/>
    <w:rsid w:val="00AD6E2F"/>
    <w:rsid w:val="00AE0315"/>
    <w:rsid w:val="00AE2058"/>
    <w:rsid w:val="00AE32A1"/>
    <w:rsid w:val="00AE67A1"/>
    <w:rsid w:val="00AF25C2"/>
    <w:rsid w:val="00AF4301"/>
    <w:rsid w:val="00B011F2"/>
    <w:rsid w:val="00B0284C"/>
    <w:rsid w:val="00B108EA"/>
    <w:rsid w:val="00B123E0"/>
    <w:rsid w:val="00B15C6A"/>
    <w:rsid w:val="00B22E36"/>
    <w:rsid w:val="00B234D9"/>
    <w:rsid w:val="00B3763F"/>
    <w:rsid w:val="00B37750"/>
    <w:rsid w:val="00B4408A"/>
    <w:rsid w:val="00B47AA3"/>
    <w:rsid w:val="00B60D6F"/>
    <w:rsid w:val="00B62CD8"/>
    <w:rsid w:val="00B653DD"/>
    <w:rsid w:val="00B77638"/>
    <w:rsid w:val="00B92AF4"/>
    <w:rsid w:val="00B93CA9"/>
    <w:rsid w:val="00B957C1"/>
    <w:rsid w:val="00B96155"/>
    <w:rsid w:val="00BB34ED"/>
    <w:rsid w:val="00BB412A"/>
    <w:rsid w:val="00BB6465"/>
    <w:rsid w:val="00BC2688"/>
    <w:rsid w:val="00BD3290"/>
    <w:rsid w:val="00BE5026"/>
    <w:rsid w:val="00BF138B"/>
    <w:rsid w:val="00BF4607"/>
    <w:rsid w:val="00BF51F1"/>
    <w:rsid w:val="00BF6354"/>
    <w:rsid w:val="00C039E9"/>
    <w:rsid w:val="00C14ACB"/>
    <w:rsid w:val="00C16AF2"/>
    <w:rsid w:val="00C21C21"/>
    <w:rsid w:val="00C224EA"/>
    <w:rsid w:val="00C30F69"/>
    <w:rsid w:val="00C334F8"/>
    <w:rsid w:val="00C4714E"/>
    <w:rsid w:val="00C52B4B"/>
    <w:rsid w:val="00C54913"/>
    <w:rsid w:val="00C60B0D"/>
    <w:rsid w:val="00C834D5"/>
    <w:rsid w:val="00CA089C"/>
    <w:rsid w:val="00CA0A0E"/>
    <w:rsid w:val="00CB23A0"/>
    <w:rsid w:val="00CB7A39"/>
    <w:rsid w:val="00CC2F7E"/>
    <w:rsid w:val="00CC4022"/>
    <w:rsid w:val="00CC7F32"/>
    <w:rsid w:val="00CD3CBE"/>
    <w:rsid w:val="00CD4E18"/>
    <w:rsid w:val="00CD6523"/>
    <w:rsid w:val="00CE3241"/>
    <w:rsid w:val="00CE5DC0"/>
    <w:rsid w:val="00CE650C"/>
    <w:rsid w:val="00CF36F1"/>
    <w:rsid w:val="00CF4626"/>
    <w:rsid w:val="00CF4B56"/>
    <w:rsid w:val="00CF504D"/>
    <w:rsid w:val="00CF689F"/>
    <w:rsid w:val="00D00E1A"/>
    <w:rsid w:val="00D1367D"/>
    <w:rsid w:val="00D202BF"/>
    <w:rsid w:val="00D2195E"/>
    <w:rsid w:val="00D2237B"/>
    <w:rsid w:val="00D22DCD"/>
    <w:rsid w:val="00D23E25"/>
    <w:rsid w:val="00D50729"/>
    <w:rsid w:val="00D52388"/>
    <w:rsid w:val="00D61D0E"/>
    <w:rsid w:val="00D61DFE"/>
    <w:rsid w:val="00D62870"/>
    <w:rsid w:val="00D70D8C"/>
    <w:rsid w:val="00D86ECA"/>
    <w:rsid w:val="00D87DD1"/>
    <w:rsid w:val="00D9468F"/>
    <w:rsid w:val="00D94808"/>
    <w:rsid w:val="00D9585B"/>
    <w:rsid w:val="00DA500D"/>
    <w:rsid w:val="00DA688A"/>
    <w:rsid w:val="00DB44E0"/>
    <w:rsid w:val="00DC03C1"/>
    <w:rsid w:val="00DC03C9"/>
    <w:rsid w:val="00DC33C8"/>
    <w:rsid w:val="00DC5EFF"/>
    <w:rsid w:val="00DD0011"/>
    <w:rsid w:val="00DD0398"/>
    <w:rsid w:val="00DD08F4"/>
    <w:rsid w:val="00DD0F6F"/>
    <w:rsid w:val="00DD19A4"/>
    <w:rsid w:val="00DD1DAD"/>
    <w:rsid w:val="00DD4667"/>
    <w:rsid w:val="00DE4690"/>
    <w:rsid w:val="00DF0420"/>
    <w:rsid w:val="00DF3121"/>
    <w:rsid w:val="00E07D91"/>
    <w:rsid w:val="00E10AD7"/>
    <w:rsid w:val="00E1210B"/>
    <w:rsid w:val="00E15A6C"/>
    <w:rsid w:val="00E16378"/>
    <w:rsid w:val="00E30253"/>
    <w:rsid w:val="00E31B78"/>
    <w:rsid w:val="00E36501"/>
    <w:rsid w:val="00E4096B"/>
    <w:rsid w:val="00E530B9"/>
    <w:rsid w:val="00E604E0"/>
    <w:rsid w:val="00E6380B"/>
    <w:rsid w:val="00E7118E"/>
    <w:rsid w:val="00E73A2A"/>
    <w:rsid w:val="00E7454A"/>
    <w:rsid w:val="00E75164"/>
    <w:rsid w:val="00EA3157"/>
    <w:rsid w:val="00EA40D6"/>
    <w:rsid w:val="00EA4144"/>
    <w:rsid w:val="00EA58B5"/>
    <w:rsid w:val="00EB3A36"/>
    <w:rsid w:val="00EB4614"/>
    <w:rsid w:val="00EB4F2E"/>
    <w:rsid w:val="00EB68FA"/>
    <w:rsid w:val="00EC013C"/>
    <w:rsid w:val="00EC3907"/>
    <w:rsid w:val="00EC3B52"/>
    <w:rsid w:val="00EF08FE"/>
    <w:rsid w:val="00EF68F3"/>
    <w:rsid w:val="00F01D6E"/>
    <w:rsid w:val="00F03BA9"/>
    <w:rsid w:val="00F04FAF"/>
    <w:rsid w:val="00F15860"/>
    <w:rsid w:val="00F17E89"/>
    <w:rsid w:val="00F17EA2"/>
    <w:rsid w:val="00F21814"/>
    <w:rsid w:val="00F24FEE"/>
    <w:rsid w:val="00F2646E"/>
    <w:rsid w:val="00F27C8F"/>
    <w:rsid w:val="00F40BC7"/>
    <w:rsid w:val="00F4623A"/>
    <w:rsid w:val="00F4793D"/>
    <w:rsid w:val="00F53FEE"/>
    <w:rsid w:val="00F604F2"/>
    <w:rsid w:val="00F61E47"/>
    <w:rsid w:val="00F62C55"/>
    <w:rsid w:val="00F65E00"/>
    <w:rsid w:val="00F67C48"/>
    <w:rsid w:val="00F75D0C"/>
    <w:rsid w:val="00F8025B"/>
    <w:rsid w:val="00F86AF8"/>
    <w:rsid w:val="00F9505C"/>
    <w:rsid w:val="00F961D1"/>
    <w:rsid w:val="00FA32DE"/>
    <w:rsid w:val="00FA34EF"/>
    <w:rsid w:val="00FA3818"/>
    <w:rsid w:val="00FB2CA8"/>
    <w:rsid w:val="00FC536F"/>
    <w:rsid w:val="00FC53FD"/>
    <w:rsid w:val="00FC5939"/>
    <w:rsid w:val="00FD193A"/>
    <w:rsid w:val="00FE157D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E3EB097"/>
  <w15:docId w15:val="{B3D62A06-8CC7-447F-A631-CCD2FD7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30F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30F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F69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B58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B58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B58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58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58D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44268"/>
    <w:pPr>
      <w:ind w:left="720"/>
      <w:contextualSpacing/>
    </w:pPr>
  </w:style>
  <w:style w:type="table" w:styleId="Reetkatablice">
    <w:name w:val="Table Grid"/>
    <w:basedOn w:val="Obinatablica"/>
    <w:uiPriority w:val="59"/>
    <w:rsid w:val="001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D0"/>
  </w:style>
  <w:style w:type="paragraph" w:styleId="Bezproreda">
    <w:name w:val="No Spacing"/>
    <w:uiPriority w:val="1"/>
    <w:qFormat/>
    <w:rsid w:val="003B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251C-2167-42C4-9D23-7BFC8F3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Čeliković</dc:creator>
  <cp:lastModifiedBy>Kristinka Stipetić</cp:lastModifiedBy>
  <cp:revision>83</cp:revision>
  <cp:lastPrinted>2024-08-20T11:19:00Z</cp:lastPrinted>
  <dcterms:created xsi:type="dcterms:W3CDTF">2019-02-08T12:45:00Z</dcterms:created>
  <dcterms:modified xsi:type="dcterms:W3CDTF">2025-08-20T09:55:00Z</dcterms:modified>
</cp:coreProperties>
</file>